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C041" w14:textId="2F7B0190" w:rsidR="0053064C" w:rsidRPr="0013742E" w:rsidRDefault="0053064C">
      <w:pPr>
        <w:rPr>
          <w:b/>
          <w:color w:val="FF0000"/>
          <w:sz w:val="28"/>
        </w:rPr>
      </w:pPr>
    </w:p>
    <w:p w14:paraId="61915474" w14:textId="77777777" w:rsidR="0053064C" w:rsidRDefault="0053064C"/>
    <w:p w14:paraId="070E4F54" w14:textId="77777777" w:rsidR="0053064C" w:rsidRPr="002E1D16" w:rsidRDefault="0053064C" w:rsidP="0053064C">
      <w:pPr>
        <w:suppressAutoHyphens/>
        <w:autoSpaceDN w:val="0"/>
        <w:spacing w:line="276" w:lineRule="auto"/>
        <w:jc w:val="center"/>
        <w:rPr>
          <w:rFonts w:ascii="Arial" w:eastAsia="Calibri" w:hAnsi="Arial" w:cs="Arial"/>
          <w:b/>
          <w:kern w:val="3"/>
          <w:sz w:val="24"/>
          <w:szCs w:val="24"/>
        </w:rPr>
      </w:pPr>
      <w:r w:rsidRPr="002E1D16">
        <w:rPr>
          <w:rFonts w:ascii="Arial" w:eastAsia="Calibri" w:hAnsi="Arial" w:cs="Arial"/>
          <w:b/>
          <w:kern w:val="3"/>
          <w:sz w:val="24"/>
          <w:szCs w:val="24"/>
        </w:rPr>
        <w:t>NABÓR WNIOSKÓW  W  RAMACH ŚRODKÓW</w:t>
      </w:r>
      <w:r w:rsidRPr="002E1D16">
        <w:rPr>
          <w:rFonts w:ascii="Arial" w:eastAsia="Calibri" w:hAnsi="Arial" w:cs="Arial"/>
          <w:b/>
          <w:kern w:val="3"/>
          <w:sz w:val="24"/>
          <w:szCs w:val="24"/>
          <w:u w:val="single"/>
        </w:rPr>
        <w:t xml:space="preserve"> REZERWY</w:t>
      </w:r>
      <w:r w:rsidRPr="002E1D16">
        <w:rPr>
          <w:rFonts w:ascii="Arial" w:eastAsia="Calibri" w:hAnsi="Arial" w:cs="Arial"/>
          <w:b/>
          <w:kern w:val="3"/>
          <w:sz w:val="24"/>
          <w:szCs w:val="24"/>
        </w:rPr>
        <w:t xml:space="preserve"> FUNDUSZU PRACY</w:t>
      </w:r>
    </w:p>
    <w:p w14:paraId="4B0608C1" w14:textId="77777777" w:rsidR="0053064C" w:rsidRDefault="0053064C" w:rsidP="0053064C">
      <w:pPr>
        <w:suppressAutoHyphens/>
        <w:autoSpaceDN w:val="0"/>
        <w:spacing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</w:p>
    <w:p w14:paraId="418AB9A4" w14:textId="52B2BBA8" w:rsidR="0053064C" w:rsidRDefault="0053064C" w:rsidP="00BA42CB">
      <w:pPr>
        <w:suppressAutoHyphens/>
        <w:autoSpaceDN w:val="0"/>
        <w:spacing w:line="276" w:lineRule="auto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Powiatowy Urząd Pracy w Zgierzu uprzejmie informuje, iż </w:t>
      </w:r>
      <w:r w:rsidRPr="00CD5AE6">
        <w:rPr>
          <w:rFonts w:ascii="Arial" w:eastAsia="Calibri" w:hAnsi="Arial" w:cs="Arial"/>
          <w:b/>
          <w:color w:val="00000A"/>
          <w:kern w:val="3"/>
          <w:sz w:val="24"/>
          <w:szCs w:val="24"/>
        </w:rPr>
        <w:t>od dnia</w:t>
      </w:r>
      <w:r w:rsidR="00BA42CB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</w:t>
      </w:r>
      <w:r w:rsidR="00BA42CB">
        <w:rPr>
          <w:rFonts w:ascii="Arial" w:eastAsia="Calibri" w:hAnsi="Arial" w:cs="Arial"/>
          <w:color w:val="00000A"/>
          <w:kern w:val="3"/>
          <w:sz w:val="24"/>
          <w:szCs w:val="24"/>
        </w:rPr>
        <w:br/>
      </w:r>
      <w:r w:rsidR="0013742E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14 lipca 2025 r. do dnia 16 lipca </w:t>
      </w:r>
      <w:r w:rsidR="00B7459D">
        <w:rPr>
          <w:rFonts w:ascii="Arial" w:eastAsia="Calibri" w:hAnsi="Arial" w:cs="Arial"/>
          <w:b/>
          <w:color w:val="00000A"/>
          <w:kern w:val="3"/>
          <w:sz w:val="24"/>
          <w:szCs w:val="24"/>
        </w:rPr>
        <w:t>2025</w:t>
      </w:r>
      <w:r w:rsidRPr="00CD5AE6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 r.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</w:t>
      </w:r>
      <w:r w:rsidR="001026F8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prowadzi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t>nabór wnio</w:t>
      </w:r>
      <w:r w:rsidR="00BA42CB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sków </w:t>
      </w:r>
      <w:r w:rsidR="00BA42CB">
        <w:rPr>
          <w:rFonts w:ascii="Arial" w:eastAsia="Calibri" w:hAnsi="Arial" w:cs="Arial"/>
          <w:color w:val="00000A"/>
          <w:kern w:val="3"/>
          <w:sz w:val="24"/>
          <w:szCs w:val="24"/>
        </w:rPr>
        <w:br/>
        <w:t xml:space="preserve">o organizowanie prac interwencyjnych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w ramach środków </w:t>
      </w:r>
      <w:r w:rsidRPr="00642ED7">
        <w:rPr>
          <w:rFonts w:ascii="Arial" w:eastAsia="Calibri" w:hAnsi="Arial" w:cs="Arial"/>
          <w:b/>
          <w:bCs/>
          <w:color w:val="00000A"/>
          <w:kern w:val="3"/>
          <w:sz w:val="24"/>
          <w:szCs w:val="24"/>
        </w:rPr>
        <w:t>rezerwy Funduszu Pracy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t>:</w:t>
      </w:r>
    </w:p>
    <w:p w14:paraId="110CD38C" w14:textId="77777777" w:rsidR="0053064C" w:rsidRDefault="0053064C" w:rsidP="00BA42CB">
      <w:pPr>
        <w:suppressAutoHyphens/>
        <w:autoSpaceDN w:val="0"/>
        <w:spacing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</w:p>
    <w:p w14:paraId="341C4D78" w14:textId="77777777" w:rsidR="0053064C" w:rsidRDefault="0053064C" w:rsidP="00BA42CB">
      <w:pPr>
        <w:suppressAutoHyphens/>
        <w:autoSpaceDN w:val="0"/>
        <w:spacing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315200">
        <w:rPr>
          <w:rFonts w:ascii="Arial" w:eastAsia="Calibri" w:hAnsi="Arial" w:cs="Arial"/>
          <w:color w:val="00000A"/>
          <w:kern w:val="3"/>
          <w:sz w:val="24"/>
          <w:szCs w:val="24"/>
        </w:rPr>
        <w:t>Ś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t>rodki rezerwy Funduszu Pracy przeznaczone są na:</w:t>
      </w:r>
    </w:p>
    <w:p w14:paraId="495C9CE1" w14:textId="50ACE6F7" w:rsidR="0053064C" w:rsidRPr="000B34AA" w:rsidRDefault="0053064C" w:rsidP="000B34AA">
      <w:pPr>
        <w:pStyle w:val="Akapitzlist"/>
        <w:numPr>
          <w:ilvl w:val="0"/>
          <w:numId w:val="2"/>
        </w:numPr>
        <w:suppressAutoHyphens/>
        <w:autoSpaceDN w:val="0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 w:rsidRPr="00535160">
        <w:rPr>
          <w:rFonts w:ascii="Arial" w:eastAsia="Calibri" w:hAnsi="Arial" w:cs="Arial"/>
          <w:b/>
          <w:color w:val="00000A"/>
          <w:kern w:val="3"/>
          <w:sz w:val="24"/>
          <w:szCs w:val="24"/>
        </w:rPr>
        <w:t>Aktywizację bezrobotnych z niskimi kwalifikacjami (nieposiadających świadectwa dojrzałości) lub bezrobotn</w:t>
      </w:r>
      <w:r>
        <w:rPr>
          <w:rFonts w:ascii="Arial" w:eastAsia="Calibri" w:hAnsi="Arial" w:cs="Arial"/>
          <w:b/>
          <w:color w:val="00000A"/>
          <w:kern w:val="3"/>
          <w:sz w:val="24"/>
          <w:szCs w:val="24"/>
        </w:rPr>
        <w:t>ych bez kwalifikacji zawodowych</w:t>
      </w:r>
      <w:r w:rsidR="00F23EDA">
        <w:rPr>
          <w:rFonts w:ascii="Arial" w:eastAsia="Calibri" w:hAnsi="Arial" w:cs="Arial"/>
          <w:b/>
          <w:color w:val="00000A"/>
          <w:kern w:val="3"/>
          <w:sz w:val="24"/>
          <w:szCs w:val="24"/>
        </w:rPr>
        <w:t>,</w:t>
      </w:r>
      <w:r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 </w:t>
      </w:r>
    </w:p>
    <w:p w14:paraId="1CB26C2D" w14:textId="3064826C" w:rsidR="000B34AA" w:rsidRPr="000B34AA" w:rsidRDefault="0053064C" w:rsidP="000B34AA">
      <w:pPr>
        <w:pStyle w:val="Akapitzlist"/>
        <w:numPr>
          <w:ilvl w:val="0"/>
          <w:numId w:val="2"/>
        </w:numPr>
        <w:suppressAutoHyphens/>
        <w:autoSpaceDN w:val="0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 w:rsidRPr="00535160">
        <w:rPr>
          <w:rFonts w:ascii="Arial" w:eastAsia="Calibri" w:hAnsi="Arial" w:cs="Arial"/>
          <w:b/>
          <w:color w:val="00000A"/>
          <w:kern w:val="3"/>
          <w:sz w:val="24"/>
          <w:szCs w:val="24"/>
        </w:rPr>
        <w:t>Aktywizację zawodową bezrobotnych do 30 roku życia</w:t>
      </w:r>
      <w:r w:rsidR="0042705B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 oraz</w:t>
      </w:r>
    </w:p>
    <w:p w14:paraId="29345091" w14:textId="57191EFF" w:rsidR="000B34AA" w:rsidRDefault="000B34AA" w:rsidP="00BA42CB">
      <w:pPr>
        <w:pStyle w:val="Akapitzlist"/>
        <w:numPr>
          <w:ilvl w:val="0"/>
          <w:numId w:val="2"/>
        </w:numPr>
        <w:suppressAutoHyphens/>
        <w:autoSpaceDN w:val="0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>
        <w:rPr>
          <w:rFonts w:ascii="Arial" w:eastAsia="Calibri" w:hAnsi="Arial" w:cs="Arial"/>
          <w:b/>
          <w:color w:val="00000A"/>
          <w:kern w:val="3"/>
          <w:sz w:val="24"/>
          <w:szCs w:val="24"/>
        </w:rPr>
        <w:t>Aktywizację zawodową bezrobotnych w wieku 30-50 lat.</w:t>
      </w:r>
    </w:p>
    <w:p w14:paraId="3F933E2A" w14:textId="77777777" w:rsidR="0053064C" w:rsidRDefault="0053064C" w:rsidP="00BA42CB">
      <w:pPr>
        <w:pStyle w:val="Akapitzlist"/>
        <w:suppressAutoHyphens/>
        <w:autoSpaceDN w:val="0"/>
        <w:ind w:left="0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</w:p>
    <w:p w14:paraId="0EC4AC73" w14:textId="3F87A9F0" w:rsidR="0053064C" w:rsidRDefault="0053064C" w:rsidP="00BA42CB">
      <w:pPr>
        <w:suppressAutoHyphens/>
        <w:autoSpaceDN w:val="0"/>
        <w:spacing w:after="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>
        <w:rPr>
          <w:rFonts w:ascii="Arial" w:eastAsia="Calibri" w:hAnsi="Arial" w:cs="Arial"/>
          <w:color w:val="00000A"/>
          <w:kern w:val="3"/>
          <w:sz w:val="24"/>
          <w:szCs w:val="24"/>
        </w:rPr>
        <w:t>„Aktywizacja zawodowa bezrobotnych wspierana jest ze środków rezerwy Funduszu Pracy będącej w dyspozycji Ministry Rodziny, Pracy i Polityki Społecznej”.</w:t>
      </w:r>
    </w:p>
    <w:p w14:paraId="7C896F81" w14:textId="77777777" w:rsidR="0053064C" w:rsidRPr="0051515A" w:rsidRDefault="0053064C" w:rsidP="00BA42CB">
      <w:pPr>
        <w:suppressAutoHyphens/>
        <w:autoSpaceDN w:val="0"/>
        <w:spacing w:after="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</w:p>
    <w:p w14:paraId="68C8CA01" w14:textId="77777777" w:rsidR="00D31996" w:rsidRDefault="00D31996" w:rsidP="00D31996">
      <w:pPr>
        <w:suppressAutoHyphens/>
        <w:autoSpaceDN w:val="0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</w:p>
    <w:p w14:paraId="149AAA00" w14:textId="77777777" w:rsidR="00D31996" w:rsidRDefault="00D31996" w:rsidP="00D31996">
      <w:pPr>
        <w:suppressAutoHyphens/>
        <w:autoSpaceDN w:val="0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 w:rsidRPr="00114AEB">
        <w:rPr>
          <w:rFonts w:ascii="Arial" w:eastAsia="Calibri" w:hAnsi="Arial" w:cs="Arial"/>
          <w:b/>
          <w:color w:val="00000A"/>
          <w:kern w:val="3"/>
          <w:sz w:val="24"/>
          <w:szCs w:val="24"/>
        </w:rPr>
        <w:t>UWAGA !!!</w:t>
      </w:r>
    </w:p>
    <w:p w14:paraId="0C7870AF" w14:textId="77777777" w:rsidR="00D31996" w:rsidRDefault="00D31996" w:rsidP="00D3199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14AEB">
        <w:rPr>
          <w:rFonts w:ascii="Arial" w:hAnsi="Arial" w:cs="Arial"/>
          <w:sz w:val="24"/>
          <w:szCs w:val="24"/>
        </w:rPr>
        <w:t xml:space="preserve">Z dniem 1 czerwca 2025 r. weszła w życie ustawa o rynku pracy i służbach zatrudnienia, która zastąpiła dotychczasową ustawę o promocji zatrudnienia </w:t>
      </w:r>
      <w:r w:rsidRPr="00114AEB">
        <w:rPr>
          <w:rFonts w:ascii="Arial" w:hAnsi="Arial" w:cs="Arial"/>
          <w:sz w:val="24"/>
          <w:szCs w:val="24"/>
        </w:rPr>
        <w:br/>
        <w:t xml:space="preserve">i instytucjach rynku pracy i która wprowadziła wiele zmian m.in. w zakresie form pomocy </w:t>
      </w:r>
      <w:r>
        <w:rPr>
          <w:rFonts w:ascii="Arial" w:hAnsi="Arial" w:cs="Arial"/>
          <w:sz w:val="24"/>
          <w:szCs w:val="24"/>
        </w:rPr>
        <w:t xml:space="preserve">przeznaczonych </w:t>
      </w:r>
      <w:r w:rsidRPr="00114AEB">
        <w:rPr>
          <w:rFonts w:ascii="Arial" w:hAnsi="Arial" w:cs="Arial"/>
          <w:sz w:val="24"/>
          <w:szCs w:val="24"/>
        </w:rPr>
        <w:t xml:space="preserve">dla pracodawców i </w:t>
      </w:r>
      <w:r>
        <w:rPr>
          <w:rFonts w:ascii="Arial" w:hAnsi="Arial" w:cs="Arial"/>
          <w:sz w:val="24"/>
          <w:szCs w:val="24"/>
        </w:rPr>
        <w:t>przedsiębiorców, jak również dla osób bezrobotnych.</w:t>
      </w:r>
    </w:p>
    <w:p w14:paraId="0387A346" w14:textId="77777777" w:rsidR="00D31996" w:rsidRDefault="00D31996" w:rsidP="00D31996">
      <w:pPr>
        <w:spacing w:after="200" w:line="276" w:lineRule="auto"/>
        <w:rPr>
          <w:rFonts w:ascii="Arial" w:eastAsia="Calibri" w:hAnsi="Arial" w:cs="Arial"/>
          <w:i/>
          <w:iCs/>
          <w:color w:val="000000"/>
          <w:kern w:val="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 złożeniem wniosku należy dokładnie zapoznać się z Informacjami dotyczącymi poszczególnych form wsparcia, które zawierają wytyczne zgodne z nową ustawą. Powyższe dokumenty </w:t>
      </w:r>
      <w:r>
        <w:rPr>
          <w:rFonts w:ascii="Arial" w:eastAsia="Calibri" w:hAnsi="Arial" w:cs="Arial"/>
          <w:color w:val="000000"/>
          <w:kern w:val="3"/>
          <w:sz w:val="24"/>
          <w:szCs w:val="24"/>
        </w:rPr>
        <w:t xml:space="preserve">dostępne są </w:t>
      </w:r>
      <w:r w:rsidRPr="001162CF">
        <w:rPr>
          <w:rFonts w:ascii="Arial" w:eastAsia="Calibri" w:hAnsi="Arial" w:cs="Arial"/>
          <w:color w:val="000000"/>
          <w:kern w:val="3"/>
          <w:sz w:val="24"/>
          <w:szCs w:val="24"/>
        </w:rPr>
        <w:t xml:space="preserve">na stronie internetowej </w:t>
      </w:r>
      <w:hyperlink r:id="rId7" w:history="1">
        <w:r w:rsidRPr="001162CF">
          <w:rPr>
            <w:rStyle w:val="Hipercze"/>
            <w:rFonts w:ascii="Arial" w:hAnsi="Arial" w:cs="Arial"/>
            <w:kern w:val="3"/>
            <w:sz w:val="24"/>
            <w:szCs w:val="24"/>
          </w:rPr>
          <w:t>https://zgierz.praca.gov.pl</w:t>
        </w:r>
      </w:hyperlink>
      <w:r w:rsidRPr="001162CF">
        <w:rPr>
          <w:rStyle w:val="Hipercze"/>
          <w:rFonts w:ascii="Arial" w:hAnsi="Arial" w:cs="Arial"/>
          <w:kern w:val="3"/>
          <w:sz w:val="24"/>
          <w:szCs w:val="24"/>
        </w:rPr>
        <w:t xml:space="preserve"> </w:t>
      </w:r>
      <w:r>
        <w:rPr>
          <w:rStyle w:val="Hipercze"/>
          <w:rFonts w:ascii="Arial" w:hAnsi="Arial" w:cs="Arial"/>
          <w:kern w:val="3"/>
          <w:sz w:val="24"/>
          <w:szCs w:val="24"/>
        </w:rPr>
        <w:br/>
      </w:r>
      <w:r w:rsidRPr="001162CF">
        <w:rPr>
          <w:rFonts w:ascii="Arial" w:eastAsia="Calibri" w:hAnsi="Arial" w:cs="Arial"/>
          <w:color w:val="000000"/>
          <w:kern w:val="3"/>
          <w:sz w:val="24"/>
          <w:szCs w:val="24"/>
        </w:rPr>
        <w:t xml:space="preserve">w zakładce </w:t>
      </w:r>
      <w:r w:rsidRPr="001162CF">
        <w:rPr>
          <w:rFonts w:ascii="Arial" w:eastAsia="Calibri" w:hAnsi="Arial" w:cs="Arial"/>
          <w:i/>
          <w:iCs/>
          <w:color w:val="000000"/>
          <w:kern w:val="3"/>
          <w:sz w:val="24"/>
          <w:szCs w:val="24"/>
        </w:rPr>
        <w:t>Dokumenty do pobrania.</w:t>
      </w:r>
    </w:p>
    <w:p w14:paraId="6F6E4FD6" w14:textId="77777777" w:rsidR="00D31996" w:rsidRDefault="00D31996" w:rsidP="00BA42CB">
      <w:pPr>
        <w:suppressAutoHyphens/>
        <w:autoSpaceDN w:val="0"/>
        <w:spacing w:line="276" w:lineRule="auto"/>
        <w:rPr>
          <w:rFonts w:ascii="Arial" w:eastAsia="Calibri" w:hAnsi="Arial" w:cs="Arial"/>
          <w:color w:val="000000"/>
          <w:kern w:val="3"/>
          <w:sz w:val="24"/>
          <w:szCs w:val="24"/>
        </w:rPr>
      </w:pPr>
    </w:p>
    <w:p w14:paraId="75F9B79B" w14:textId="77777777" w:rsidR="00D31996" w:rsidRDefault="00D31996" w:rsidP="00BA42CB">
      <w:pPr>
        <w:suppressAutoHyphens/>
        <w:autoSpaceDN w:val="0"/>
        <w:spacing w:line="276" w:lineRule="auto"/>
        <w:rPr>
          <w:rFonts w:ascii="Arial" w:eastAsia="Calibri" w:hAnsi="Arial" w:cs="Arial"/>
          <w:color w:val="000000"/>
          <w:kern w:val="3"/>
          <w:sz w:val="24"/>
          <w:szCs w:val="24"/>
        </w:rPr>
      </w:pPr>
    </w:p>
    <w:p w14:paraId="0805A0AF" w14:textId="77777777" w:rsidR="00D31996" w:rsidRDefault="00D31996" w:rsidP="00BA42CB">
      <w:pPr>
        <w:suppressAutoHyphens/>
        <w:autoSpaceDN w:val="0"/>
        <w:spacing w:line="276" w:lineRule="auto"/>
        <w:rPr>
          <w:rFonts w:ascii="Arial" w:eastAsia="Calibri" w:hAnsi="Arial" w:cs="Arial"/>
          <w:color w:val="000000"/>
          <w:kern w:val="3"/>
          <w:sz w:val="24"/>
          <w:szCs w:val="24"/>
        </w:rPr>
      </w:pPr>
    </w:p>
    <w:p w14:paraId="5AF2184A" w14:textId="77777777" w:rsidR="00D31996" w:rsidRDefault="00D31996" w:rsidP="00BA42CB">
      <w:pPr>
        <w:suppressAutoHyphens/>
        <w:autoSpaceDN w:val="0"/>
        <w:spacing w:line="276" w:lineRule="auto"/>
        <w:rPr>
          <w:rFonts w:ascii="Arial" w:eastAsia="Calibri" w:hAnsi="Arial" w:cs="Arial"/>
          <w:color w:val="000000"/>
          <w:kern w:val="3"/>
          <w:sz w:val="24"/>
          <w:szCs w:val="24"/>
        </w:rPr>
      </w:pPr>
    </w:p>
    <w:sectPr w:rsidR="00D319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D1D48" w14:textId="77777777" w:rsidR="00B25F97" w:rsidRDefault="00B25F97" w:rsidP="000355CA">
      <w:pPr>
        <w:spacing w:after="0" w:line="240" w:lineRule="auto"/>
      </w:pPr>
      <w:r>
        <w:separator/>
      </w:r>
    </w:p>
  </w:endnote>
  <w:endnote w:type="continuationSeparator" w:id="0">
    <w:p w14:paraId="1C7E5D97" w14:textId="77777777" w:rsidR="00B25F97" w:rsidRDefault="00B25F97" w:rsidP="0003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3D588" w14:textId="77777777" w:rsidR="00B25F97" w:rsidRDefault="00B25F97" w:rsidP="000355CA">
      <w:pPr>
        <w:spacing w:after="0" w:line="240" w:lineRule="auto"/>
      </w:pPr>
      <w:r>
        <w:separator/>
      </w:r>
    </w:p>
  </w:footnote>
  <w:footnote w:type="continuationSeparator" w:id="0">
    <w:p w14:paraId="42CC8E4D" w14:textId="77777777" w:rsidR="00B25F97" w:rsidRDefault="00B25F97" w:rsidP="0003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B283D" w14:textId="18B4B24C" w:rsidR="000355CA" w:rsidRDefault="000355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28BE03" wp14:editId="0867D1AD">
          <wp:simplePos x="0" y="0"/>
          <wp:positionH relativeFrom="column">
            <wp:posOffset>-335915</wp:posOffset>
          </wp:positionH>
          <wp:positionV relativeFrom="paragraph">
            <wp:posOffset>-220980</wp:posOffset>
          </wp:positionV>
          <wp:extent cx="2087880" cy="707390"/>
          <wp:effectExtent l="0" t="0" r="0" b="0"/>
          <wp:wrapTight wrapText="bothSides">
            <wp:wrapPolygon edited="0">
              <wp:start x="9854" y="1745"/>
              <wp:lineTo x="1380" y="2908"/>
              <wp:lineTo x="591" y="3490"/>
              <wp:lineTo x="788" y="18614"/>
              <wp:lineTo x="20693" y="18614"/>
              <wp:lineTo x="20891" y="8725"/>
              <wp:lineTo x="15964" y="4654"/>
              <wp:lineTo x="10642" y="1745"/>
              <wp:lineTo x="9854" y="1745"/>
            </wp:wrapPolygon>
          </wp:wrapTight>
          <wp:docPr id="17189707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970781" name="Obraz 17189707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82754"/>
    <w:multiLevelType w:val="hybridMultilevel"/>
    <w:tmpl w:val="0944D018"/>
    <w:lvl w:ilvl="0" w:tplc="E138C040">
      <w:start w:val="6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F1B"/>
    <w:multiLevelType w:val="hybridMultilevel"/>
    <w:tmpl w:val="5BE0F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84610">
    <w:abstractNumId w:val="0"/>
  </w:num>
  <w:num w:numId="2" w16cid:durableId="904610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CA"/>
    <w:rsid w:val="000355CA"/>
    <w:rsid w:val="000B34AA"/>
    <w:rsid w:val="001026F8"/>
    <w:rsid w:val="0013742E"/>
    <w:rsid w:val="001A3014"/>
    <w:rsid w:val="002326CC"/>
    <w:rsid w:val="002E1D16"/>
    <w:rsid w:val="0042705B"/>
    <w:rsid w:val="0053064C"/>
    <w:rsid w:val="00B07925"/>
    <w:rsid w:val="00B25F97"/>
    <w:rsid w:val="00B332FE"/>
    <w:rsid w:val="00B7313F"/>
    <w:rsid w:val="00B7459D"/>
    <w:rsid w:val="00BA42CB"/>
    <w:rsid w:val="00D31996"/>
    <w:rsid w:val="00F22DB5"/>
    <w:rsid w:val="00F2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7F844"/>
  <w15:chartTrackingRefBased/>
  <w15:docId w15:val="{AB370F58-66AA-49EE-8A3D-CA8BD702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5CA"/>
  </w:style>
  <w:style w:type="paragraph" w:styleId="Stopka">
    <w:name w:val="footer"/>
    <w:basedOn w:val="Normalny"/>
    <w:link w:val="StopkaZnak"/>
    <w:uiPriority w:val="99"/>
    <w:unhideWhenUsed/>
    <w:rsid w:val="0003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5CA"/>
  </w:style>
  <w:style w:type="paragraph" w:styleId="Akapitzlist">
    <w:name w:val="List Paragraph"/>
    <w:basedOn w:val="Normalny"/>
    <w:uiPriority w:val="34"/>
    <w:qFormat/>
    <w:rsid w:val="0053064C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30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gierz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Zgierz PUP Zgierz</dc:creator>
  <cp:keywords/>
  <dc:description/>
  <cp:lastModifiedBy>Jolanta Chrzanowska</cp:lastModifiedBy>
  <cp:revision>5</cp:revision>
  <dcterms:created xsi:type="dcterms:W3CDTF">2025-07-11T14:02:00Z</dcterms:created>
  <dcterms:modified xsi:type="dcterms:W3CDTF">2025-07-14T13:31:00Z</dcterms:modified>
</cp:coreProperties>
</file>