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A3CE" w14:textId="731583BE" w:rsidR="0083690F" w:rsidRDefault="0083690F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BF674" wp14:editId="5BF425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2535" cy="1134745"/>
            <wp:effectExtent l="0" t="0" r="5715" b="825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AB472" w14:textId="77777777" w:rsidR="0083690F" w:rsidRDefault="0083690F" w:rsidP="0083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673BEB" w14:textId="77777777" w:rsidR="0083690F" w:rsidRDefault="0083690F" w:rsidP="0083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D24527" w14:textId="77777777" w:rsidR="0083690F" w:rsidRDefault="0083690F" w:rsidP="0083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BDBD21" w14:textId="29CCCA4C" w:rsidR="007A37A0" w:rsidRDefault="0031723B" w:rsidP="00327C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0" w:name="_Hlk67472735"/>
      <w:r w:rsidRPr="0031723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Ogłoszenie o naborze kandydatów na członków komisji konkursowej oceniającej oferty organizacji pozarządowych i</w:t>
      </w:r>
      <w:r w:rsidR="007A37A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</w:t>
      </w:r>
      <w:r w:rsidRPr="0031723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innych podmiotów wymienionych w art. 3 ust.3 ustawy</w:t>
      </w:r>
      <w:r w:rsidR="0040167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o działalności pożytku publicznego i wolontariacie z dnia 24 kwietnia 2003 r. </w:t>
      </w:r>
      <w:r w:rsidRPr="0031723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na realizację zadań publicznych</w:t>
      </w:r>
      <w:r w:rsidR="00327C2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CA7399" w:rsidRPr="00CA739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</w:t>
      </w:r>
      <w:r w:rsidR="000944B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</w:t>
      </w:r>
      <w:r w:rsidR="00CA7399" w:rsidRPr="00CA739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202</w:t>
      </w:r>
      <w:r w:rsidR="00E9309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</w:t>
      </w:r>
      <w:r w:rsidR="000944B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</w:t>
      </w:r>
      <w:r w:rsidR="00CA7399" w:rsidRPr="00CA739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roku</w:t>
      </w:r>
      <w:r w:rsidRPr="0031723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</w:p>
    <w:p w14:paraId="0E9E5D40" w14:textId="77777777" w:rsidR="00327C2D" w:rsidRPr="00327C2D" w:rsidRDefault="00327C2D" w:rsidP="00327C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73973C2" w14:textId="77777777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ogólne:</w:t>
      </w:r>
    </w:p>
    <w:p w14:paraId="121A9BA4" w14:textId="2758A788" w:rsidR="0031723B" w:rsidRPr="0031723B" w:rsidRDefault="0031723B" w:rsidP="003172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2d ustawy z dnia 24 kwietnia 2003 r. o działalności pożytku publicznego i o wolontariacie</w:t>
      </w:r>
      <w:r w:rsidR="00327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7C2D"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7C2D"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>1338</w:t>
      </w:r>
      <w:r w:rsidR="00327C2D"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zwanej dalej "ustawą",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Głowno</w:t>
      </w: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zaprasza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zgłaszania przedstawicieli organizacji pozarządowych i innych podmiotów wymienionych w art. 3 ust. 3 ustawy, zwanych dalej "kandydatami" na członków komisji konkursowej oceniającej oferty zgłoszone w otwartym konkursie ofert </w:t>
      </w:r>
      <w:r w:rsidR="00CA7399" w:rsidRPr="00CA739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55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7399" w:rsidRPr="00CA739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20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23779" w:rsidRP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wspierania i upowszechniania kultury fizycznej i sportu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w/w ustawy.</w:t>
      </w:r>
    </w:p>
    <w:p w14:paraId="21D1A4F7" w14:textId="77777777" w:rsidR="0031723B" w:rsidRPr="0031723B" w:rsidRDefault="0031723B" w:rsidP="003172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stawiennictwo na posiedzeniach komisji.</w:t>
      </w:r>
    </w:p>
    <w:p w14:paraId="02B26F07" w14:textId="77777777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Wymagania:</w:t>
      </w:r>
    </w:p>
    <w:p w14:paraId="125A041C" w14:textId="6A764FF4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mogą wchodzić przedstawiciele organizacji pozarządowych i</w:t>
      </w:r>
      <w:r w:rsid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podmiotów wymienionych w art. 3 ust. 3 ustawy </w:t>
      </w:r>
      <w:r w:rsidR="00401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wskazani przez osoby uprawnione do reprezentacji,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postanowieniami statutu lub z</w:t>
      </w:r>
      <w:r w:rsid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dokumentami.</w:t>
      </w:r>
      <w:r w:rsid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Kandydaci na członków komisji konkursowej n</w:t>
      </w:r>
      <w:r w:rsidR="007E0F76" w:rsidRP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</w:t>
      </w:r>
      <w:r w:rsidR="007E0F76" w:rsidRP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</w:t>
      </w:r>
      <w:r w:rsid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>ować</w:t>
      </w:r>
      <w:r w:rsidR="007E0F76" w:rsidRP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lub podmiotów biorących udział w danym konkursie</w:t>
      </w:r>
      <w:r w:rsid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</w:t>
      </w:r>
      <w:r w:rsidR="007E0F76" w:rsidRPr="007E0F76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pozostają wobec wnioskodawców biorących udział w konkursie w takim stosunku prawnym lub faktycznym, który mógłby budzić uzasadnione wątpliwości, co do ich bezstronności.</w:t>
      </w:r>
    </w:p>
    <w:p w14:paraId="225C723B" w14:textId="77777777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Wybór kandydatów do prac w komisji konkursowej:</w:t>
      </w:r>
    </w:p>
    <w:p w14:paraId="4F96F38F" w14:textId="1B12AE2B" w:rsidR="0031723B" w:rsidRPr="0031723B" w:rsidRDefault="0031723B" w:rsidP="003172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Ze zgłoszonych kandydatów zosta</w:t>
      </w:r>
      <w:r w:rsidR="00401674">
        <w:rPr>
          <w:rFonts w:ascii="Times New Roman" w:eastAsia="Times New Roman" w:hAnsi="Times New Roman" w:cs="Times New Roman"/>
          <w:sz w:val="24"/>
          <w:szCs w:val="24"/>
          <w:lang w:eastAsia="pl-PL"/>
        </w:rPr>
        <w:t>ną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1674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dwie osoby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</w:t>
      </w:r>
      <w:r w:rsidR="004016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podmioty wymienione w przywołanej ustawie, do udziału w pracach komisji konkursowej, powołanej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Głowno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zarządzenia.</w:t>
      </w:r>
    </w:p>
    <w:p w14:paraId="6D0AA2A4" w14:textId="77777777" w:rsidR="0031723B" w:rsidRPr="0031723B" w:rsidRDefault="0031723B" w:rsidP="003172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wybrani członkowie komisji konkursowej oceniającej złożone oferty, nie będą mogli uczestniczyć w ocenie ofert, wówczas, zgodnie z art. 15 ust. 2da ustawy, komisja konkursowa będzie działać bez ich udziału.</w:t>
      </w:r>
    </w:p>
    <w:p w14:paraId="162287E2" w14:textId="0442343E" w:rsidR="007A37A0" w:rsidRDefault="0031723B" w:rsidP="007A37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zgłoszeń kandydatów na członków komisji konkursowej ze strony organizacji pozarządowych</w:t>
      </w:r>
      <w:r w:rsidR="00401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podmiotów wymienionych w art. 3 ust. 3 ustawy,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oceniających oferty na realizację zadań publicznych </w:t>
      </w:r>
      <w:bookmarkStart w:id="1" w:name="_Hlk211925385"/>
      <w:r w:rsidR="00820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23779" w:rsidRP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wspierania i upowszechniania kultury fizycznej i sportu</w:t>
      </w:r>
      <w:bookmarkEnd w:id="1"/>
      <w:r w:rsidR="00B23779" w:rsidRP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</w:t>
      </w:r>
      <w:r w:rsidR="00E9309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, komisja konkursowa, zgodnie z art.15 ust. 2da ustawy, będzie działać bez ich udziału.</w:t>
      </w:r>
    </w:p>
    <w:p w14:paraId="0CD28EFE" w14:textId="77777777" w:rsidR="00327C2D" w:rsidRPr="00327C2D" w:rsidRDefault="00327C2D" w:rsidP="00327C2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36893" w14:textId="77777777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Zadania Komisji Konkursowej:</w:t>
      </w:r>
    </w:p>
    <w:p w14:paraId="7FBD6B93" w14:textId="0BE746B8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opiniowanie ofert, które wpłynęły w ramach otwartych konkursów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ogłoszonego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094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A8D">
        <w:rPr>
          <w:rFonts w:ascii="Times New Roman" w:eastAsia="Times New Roman" w:hAnsi="Times New Roman" w:cs="Times New Roman"/>
          <w:sz w:val="24"/>
          <w:szCs w:val="24"/>
          <w:lang w:eastAsia="pl-PL"/>
        </w:rPr>
        <w:t>94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Głowno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F55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7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3779">
        <w:rPr>
          <w:rFonts w:ascii="Times New Roman" w:eastAsia="Times New Roman" w:hAnsi="Times New Roman" w:cs="Times New Roman"/>
          <w:sz w:val="24"/>
          <w:szCs w:val="24"/>
          <w:lang w:eastAsia="pl-PL"/>
        </w:rPr>
        <w:t>13 października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7399" w:rsidRPr="00CA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ogłoszenia otwartego konkursu ofert na realizację </w:t>
      </w:r>
      <w:r w:rsidR="00327C2D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publicznych</w:t>
      </w:r>
      <w:r w:rsidR="00CA7399" w:rsidRPr="00CA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A8D" w:rsidRPr="00820A8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wspierania i upowszechniania kultury fizycznej i sportu</w:t>
      </w:r>
      <w:r w:rsidR="00820A8D" w:rsidRPr="00820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7399" w:rsidRPr="00CA73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organizacje pozarządowe i inne podmioty, o których mowa w art. 3 ust. 3 ustawy z dnia 24 kwietnia 2003 r. o działalności pożytku publicznego i o wolontariacie w roku 202</w:t>
      </w:r>
      <w:r w:rsidR="00E9309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kryteriami przyjętymi w regulaminie otwarte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ofert.</w:t>
      </w:r>
    </w:p>
    <w:p w14:paraId="5E6B8249" w14:textId="77777777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Składanie dokumentów:</w:t>
      </w:r>
    </w:p>
    <w:p w14:paraId="5D72106C" w14:textId="54373AA3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kandydata na członka komisji konkursowej należy wysłać pocztą na adres: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Głowno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Kilińskiego 2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95-015 Głowno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(decyduje data nadania) lub dostarczyć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do Urzędu Gminy Głowno</w:t>
      </w: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Kilińskiego 2, 95-015 Głowno (decyduje data wpływu). </w:t>
      </w:r>
      <w:r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musi być </w:t>
      </w:r>
      <w:r w:rsidR="00646D32"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zamieszczone w kopercie oznaczonej tytułem</w:t>
      </w:r>
      <w:r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„Nabór kandydatów na członków komisji konkursowej oceniającej oferty na realizację </w:t>
      </w:r>
      <w:r w:rsidR="00CA7399"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 publicznych</w:t>
      </w:r>
      <w:r w:rsidR="00820A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0A8D" w:rsidRPr="00820A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wspierania i upowszechniania kultury fizycznej i sportu</w:t>
      </w:r>
      <w:r w:rsidR="00CA7399"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202</w:t>
      </w:r>
      <w:r w:rsidR="00E93094"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820A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07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7BECDA45" w14:textId="77777777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 składania dokumentów:</w:t>
      </w:r>
    </w:p>
    <w:p w14:paraId="487E7D81" w14:textId="769F1D16" w:rsidR="0031723B" w:rsidRPr="0031723B" w:rsidRDefault="0031723B" w:rsidP="00317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kandydatury powinno nastąpić nie później niż </w:t>
      </w: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B237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20A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237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93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31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</w:t>
      </w:r>
      <w:r w:rsidR="00B237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:00.</w:t>
      </w:r>
    </w:p>
    <w:bookmarkEnd w:id="0"/>
    <w:p w14:paraId="24DBAAE0" w14:textId="77777777" w:rsidR="00327C2D" w:rsidRDefault="00327C2D" w:rsidP="00327C2D">
      <w:pPr>
        <w:jc w:val="right"/>
      </w:pPr>
    </w:p>
    <w:p w14:paraId="10A0C2BF" w14:textId="7DC18DDE" w:rsidR="008D0E7C" w:rsidRDefault="008D0E7C" w:rsidP="00107B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2DDFE90C" w14:textId="77777777" w:rsidR="00107B28" w:rsidRDefault="00107B28" w:rsidP="00107B28">
      <w:pPr>
        <w:jc w:val="both"/>
        <w:rPr>
          <w:rFonts w:ascii="Times New Roman" w:hAnsi="Times New Roman" w:cs="Times New Roman"/>
        </w:rPr>
      </w:pPr>
    </w:p>
    <w:p w14:paraId="456AE5E2" w14:textId="77777777" w:rsidR="00107B28" w:rsidRPr="008D0E7C" w:rsidRDefault="00107B28" w:rsidP="00107B28">
      <w:pPr>
        <w:jc w:val="both"/>
        <w:rPr>
          <w:rFonts w:ascii="Times New Roman" w:hAnsi="Times New Roman" w:cs="Times New Roman"/>
        </w:rPr>
      </w:pPr>
    </w:p>
    <w:p w14:paraId="08C258ED" w14:textId="77777777" w:rsidR="003510B1" w:rsidRDefault="003510B1" w:rsidP="00327C2D">
      <w:pPr>
        <w:jc w:val="right"/>
      </w:pPr>
    </w:p>
    <w:p w14:paraId="4CFD4022" w14:textId="77777777" w:rsidR="00327C2D" w:rsidRDefault="00327C2D" w:rsidP="00327C2D">
      <w:pPr>
        <w:jc w:val="right"/>
      </w:pPr>
    </w:p>
    <w:p w14:paraId="22336A20" w14:textId="47A419F5" w:rsidR="0031723B" w:rsidRPr="00327C2D" w:rsidRDefault="00327C2D" w:rsidP="00327C2D">
      <w:pPr>
        <w:jc w:val="right"/>
        <w:rPr>
          <w:b/>
          <w:bCs/>
        </w:rPr>
      </w:pPr>
      <w:r w:rsidRPr="00327C2D">
        <w:rPr>
          <w:b/>
          <w:bCs/>
        </w:rPr>
        <w:t xml:space="preserve">Głowno, dnia </w:t>
      </w:r>
      <w:r w:rsidR="00107B28">
        <w:rPr>
          <w:b/>
          <w:bCs/>
        </w:rPr>
        <w:t>2</w:t>
      </w:r>
      <w:r w:rsidR="00820A8D">
        <w:rPr>
          <w:b/>
          <w:bCs/>
        </w:rPr>
        <w:t>1</w:t>
      </w:r>
      <w:r w:rsidRPr="00327C2D">
        <w:rPr>
          <w:b/>
          <w:bCs/>
        </w:rPr>
        <w:t>.</w:t>
      </w:r>
      <w:r w:rsidR="00B23779">
        <w:rPr>
          <w:b/>
          <w:bCs/>
        </w:rPr>
        <w:t>10</w:t>
      </w:r>
      <w:r w:rsidRPr="00327C2D">
        <w:rPr>
          <w:b/>
          <w:bCs/>
        </w:rPr>
        <w:t>.202</w:t>
      </w:r>
      <w:r w:rsidR="00E93094">
        <w:rPr>
          <w:b/>
          <w:bCs/>
        </w:rPr>
        <w:t>5</w:t>
      </w:r>
      <w:r w:rsidRPr="00327C2D">
        <w:rPr>
          <w:b/>
          <w:bCs/>
        </w:rPr>
        <w:t xml:space="preserve"> r.</w:t>
      </w:r>
    </w:p>
    <w:sectPr w:rsidR="0031723B" w:rsidRPr="00327C2D" w:rsidSect="00820A8D">
      <w:footerReference w:type="default" r:id="rId8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3CBD" w14:textId="77777777" w:rsidR="00E35E4E" w:rsidRDefault="00E35E4E" w:rsidP="007E0F76">
      <w:pPr>
        <w:spacing w:after="0" w:line="240" w:lineRule="auto"/>
      </w:pPr>
      <w:r>
        <w:separator/>
      </w:r>
    </w:p>
  </w:endnote>
  <w:endnote w:type="continuationSeparator" w:id="0">
    <w:p w14:paraId="664B9DDC" w14:textId="77777777" w:rsidR="00E35E4E" w:rsidRDefault="00E35E4E" w:rsidP="007E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7539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5655B6" w14:textId="06F17F50" w:rsidR="007E0F76" w:rsidRDefault="007E0F7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3C26A" w14:textId="77777777" w:rsidR="007E0F76" w:rsidRDefault="007E0F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23C6" w14:textId="77777777" w:rsidR="00E35E4E" w:rsidRDefault="00E35E4E" w:rsidP="007E0F76">
      <w:pPr>
        <w:spacing w:after="0" w:line="240" w:lineRule="auto"/>
      </w:pPr>
      <w:r>
        <w:separator/>
      </w:r>
    </w:p>
  </w:footnote>
  <w:footnote w:type="continuationSeparator" w:id="0">
    <w:p w14:paraId="437431B9" w14:textId="77777777" w:rsidR="00E35E4E" w:rsidRDefault="00E35E4E" w:rsidP="007E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E2550"/>
    <w:multiLevelType w:val="multilevel"/>
    <w:tmpl w:val="3F18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1716B"/>
    <w:multiLevelType w:val="multilevel"/>
    <w:tmpl w:val="B42A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305051">
    <w:abstractNumId w:val="1"/>
  </w:num>
  <w:num w:numId="2" w16cid:durableId="118158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B"/>
    <w:rsid w:val="000944B1"/>
    <w:rsid w:val="00107B28"/>
    <w:rsid w:val="00162920"/>
    <w:rsid w:val="00224C23"/>
    <w:rsid w:val="0031723B"/>
    <w:rsid w:val="00327C2D"/>
    <w:rsid w:val="003510B1"/>
    <w:rsid w:val="00401674"/>
    <w:rsid w:val="00544AE0"/>
    <w:rsid w:val="00646D32"/>
    <w:rsid w:val="00761F3A"/>
    <w:rsid w:val="007A37A0"/>
    <w:rsid w:val="007E0F76"/>
    <w:rsid w:val="00820A8D"/>
    <w:rsid w:val="0083690F"/>
    <w:rsid w:val="008D0E7C"/>
    <w:rsid w:val="008E0F53"/>
    <w:rsid w:val="00B23779"/>
    <w:rsid w:val="00CA7399"/>
    <w:rsid w:val="00DF710B"/>
    <w:rsid w:val="00E35E4E"/>
    <w:rsid w:val="00E93094"/>
    <w:rsid w:val="00EB4609"/>
    <w:rsid w:val="00F042FC"/>
    <w:rsid w:val="00F463E6"/>
    <w:rsid w:val="00F553EA"/>
    <w:rsid w:val="00F81572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7BCD"/>
  <w15:chartTrackingRefBased/>
  <w15:docId w15:val="{747A1D0B-73E3-4146-BC1E-5758A364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723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1723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F76"/>
  </w:style>
  <w:style w:type="paragraph" w:styleId="Stopka">
    <w:name w:val="footer"/>
    <w:basedOn w:val="Normalny"/>
    <w:link w:val="StopkaZnak"/>
    <w:uiPriority w:val="99"/>
    <w:unhideWhenUsed/>
    <w:rsid w:val="007E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Mariusz Białek</dc:creator>
  <cp:keywords/>
  <dc:description/>
  <cp:lastModifiedBy>Gmina Głowno</cp:lastModifiedBy>
  <cp:revision>3</cp:revision>
  <cp:lastPrinted>2025-10-21T05:51:00Z</cp:lastPrinted>
  <dcterms:created xsi:type="dcterms:W3CDTF">2025-10-08T07:25:00Z</dcterms:created>
  <dcterms:modified xsi:type="dcterms:W3CDTF">2025-10-21T05:52:00Z</dcterms:modified>
</cp:coreProperties>
</file>